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7B5532E5" w:rsidR="003029B8" w:rsidRDefault="003029B8" w:rsidP="007B6B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576E3B" w:rsidRPr="00576E3B">
        <w:rPr>
          <w:rFonts w:ascii="Times New Roman" w:hAnsi="Times New Roman" w:cs="Times New Roman"/>
          <w:b/>
          <w:sz w:val="24"/>
          <w:szCs w:val="24"/>
        </w:rPr>
        <w:t>11040-</w:t>
      </w:r>
      <w:r w:rsidR="00977017">
        <w:rPr>
          <w:rFonts w:ascii="Times New Roman" w:hAnsi="Times New Roman" w:cs="Times New Roman"/>
          <w:b/>
          <w:sz w:val="24"/>
          <w:szCs w:val="24"/>
        </w:rPr>
        <w:t>3</w:t>
      </w:r>
      <w:r w:rsidR="00C619A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77017" w:rsidRPr="00977017">
        <w:rPr>
          <w:rFonts w:ascii="Times New Roman" w:hAnsi="Times New Roman" w:cs="Times New Roman"/>
          <w:b/>
          <w:sz w:val="24"/>
          <w:szCs w:val="24"/>
        </w:rPr>
        <w:t>Предварительно наполненные шприцы. Часть 3. Уплотнения для стоматологических картриджей с местной анестезией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08BDF4F" w14:textId="02DB8B20" w:rsidR="009110C3" w:rsidRPr="009110C3" w:rsidRDefault="009110C3" w:rsidP="009110C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110C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01A0EEEC" w14:textId="1319B38D" w:rsidR="009110C3" w:rsidRDefault="009110C3" w:rsidP="009110C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110C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603B3EC1" w14:textId="6D900849" w:rsidR="00977017" w:rsidRPr="00977017" w:rsidRDefault="00977017" w:rsidP="00D4239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Настоящий стандарт</w:t>
      </w:r>
      <w:r w:rsidRPr="00977017">
        <w:rPr>
          <w:rFonts w:ascii="Times New Roman" w:hAnsi="Times New Roman" w:cs="Times New Roman"/>
          <w:sz w:val="24"/>
          <w:szCs w:val="24"/>
          <w:lang w:eastAsia="zh-CN"/>
        </w:rPr>
        <w:t xml:space="preserve"> определяет форму, размеры, материал, эксплуатационные требования и маркировку пломб только для одноразовых стоматологических картриджей с местной анестезией.</w:t>
      </w:r>
    </w:p>
    <w:p w14:paraId="3AC1514D" w14:textId="77777777" w:rsidR="00977017" w:rsidRPr="00977017" w:rsidRDefault="00977017" w:rsidP="0097701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77017">
        <w:rPr>
          <w:rFonts w:ascii="Times New Roman" w:hAnsi="Times New Roman" w:cs="Times New Roman"/>
          <w:sz w:val="24"/>
          <w:szCs w:val="24"/>
          <w:lang w:eastAsia="zh-CN"/>
        </w:rPr>
        <w:t>Элементы первичной упаковки из эластомерных материалов являются неотъемлемой частью изделий медицинского назначения. Таким образом, к производству этих компонентов применяются принципы действующей надлежащей производственной практики (</w:t>
      </w:r>
      <w:proofErr w:type="spellStart"/>
      <w:r w:rsidRPr="00977017">
        <w:rPr>
          <w:rFonts w:ascii="Times New Roman" w:hAnsi="Times New Roman" w:cs="Times New Roman"/>
          <w:sz w:val="24"/>
          <w:szCs w:val="24"/>
          <w:lang w:eastAsia="zh-CN"/>
        </w:rPr>
        <w:t>cGMP</w:t>
      </w:r>
      <w:proofErr w:type="spellEnd"/>
      <w:r w:rsidRPr="00977017">
        <w:rPr>
          <w:rFonts w:ascii="Times New Roman" w:hAnsi="Times New Roman" w:cs="Times New Roman"/>
          <w:sz w:val="24"/>
          <w:szCs w:val="24"/>
          <w:lang w:eastAsia="zh-CN"/>
        </w:rPr>
        <w:t>).</w:t>
      </w:r>
    </w:p>
    <w:p w14:paraId="2558D5E9" w14:textId="77777777" w:rsidR="00977017" w:rsidRPr="00977017" w:rsidRDefault="00977017" w:rsidP="0097701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77017">
        <w:rPr>
          <w:rFonts w:ascii="Times New Roman" w:hAnsi="Times New Roman" w:cs="Times New Roman"/>
          <w:sz w:val="24"/>
          <w:szCs w:val="24"/>
          <w:lang w:eastAsia="zh-CN"/>
        </w:rPr>
        <w:t>Диски должны быть изготовлены из первоначально испытанного и одобренного конечным пользователем эластомерного состава. Изготовитель дисков должен гарантировать, что каждая поставка соответствует типовому образцу и соответствует ранее согласованным функциональным и обязательным требованиям.</w:t>
      </w:r>
    </w:p>
    <w:p w14:paraId="5C130470" w14:textId="77777777" w:rsidR="00977017" w:rsidRPr="00977017" w:rsidRDefault="00977017" w:rsidP="0097701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77017">
        <w:rPr>
          <w:rFonts w:ascii="Times New Roman" w:hAnsi="Times New Roman" w:cs="Times New Roman"/>
          <w:sz w:val="24"/>
          <w:szCs w:val="24"/>
          <w:lang w:eastAsia="zh-CN"/>
        </w:rPr>
        <w:t>Максимальное время между датой изготовления пломб и их фармацевтическим применением должно быть согласовано между производителем и пользователем. Пломбы должны сохранять рабочие характеристики в течение всего срока годности лекарственного препарата, испытанного пользователем в рамках испытания на стабильность.</w:t>
      </w:r>
    </w:p>
    <w:p w14:paraId="609E30C0" w14:textId="77777777" w:rsidR="00977017" w:rsidRPr="00977017" w:rsidRDefault="00977017" w:rsidP="0097701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77017">
        <w:rPr>
          <w:rFonts w:ascii="Times New Roman" w:hAnsi="Times New Roman" w:cs="Times New Roman"/>
          <w:sz w:val="24"/>
          <w:szCs w:val="24"/>
          <w:lang w:eastAsia="zh-CN"/>
        </w:rPr>
        <w:t>Картриджи, заполненные водой, готовятся с использованием испытуемых уплотнений. С помощью подходящего устройства к прокладке через определенный интервал времени прикладывается усилие. Любая обнаруженная утечка регистрируется.</w:t>
      </w:r>
    </w:p>
    <w:p w14:paraId="2FC11D74" w14:textId="499ACF21" w:rsidR="00977017" w:rsidRPr="00977017" w:rsidRDefault="00977017" w:rsidP="0097701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77017">
        <w:rPr>
          <w:rFonts w:ascii="Times New Roman" w:hAnsi="Times New Roman" w:cs="Times New Roman"/>
          <w:sz w:val="24"/>
          <w:szCs w:val="24"/>
          <w:lang w:eastAsia="zh-CN"/>
        </w:rPr>
        <w:t xml:space="preserve">Эластомерный материал должен выдерживать два цикла стерилизации при нормальных условиях использования при </w:t>
      </w:r>
      <w:proofErr w:type="spellStart"/>
      <w:r w:rsidRPr="00977017">
        <w:rPr>
          <w:rFonts w:ascii="Times New Roman" w:hAnsi="Times New Roman" w:cs="Times New Roman"/>
          <w:sz w:val="24"/>
          <w:szCs w:val="24"/>
          <w:lang w:eastAsia="zh-CN"/>
        </w:rPr>
        <w:t>автоклавировании</w:t>
      </w:r>
      <w:proofErr w:type="spellEnd"/>
      <w:r w:rsidRPr="00977017">
        <w:rPr>
          <w:rFonts w:ascii="Times New Roman" w:hAnsi="Times New Roman" w:cs="Times New Roman"/>
          <w:sz w:val="24"/>
          <w:szCs w:val="24"/>
          <w:lang w:eastAsia="zh-CN"/>
        </w:rPr>
        <w:t xml:space="preserve"> при температуре (121 ± 2)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77017">
        <w:rPr>
          <w:rFonts w:ascii="Times New Roman" w:hAnsi="Times New Roman" w:cs="Times New Roman"/>
          <w:sz w:val="24"/>
          <w:szCs w:val="24"/>
          <w:lang w:eastAsia="zh-CN"/>
        </w:rPr>
        <w:t>°С в насыщенном паре в течение 30 минут. Если используются другие методы стерилизации, напр. облучения, будет оцениваться пригодность материала.</w:t>
      </w:r>
    </w:p>
    <w:p w14:paraId="22B8A1C5" w14:textId="2EED49F6" w:rsidR="00FA2282" w:rsidRPr="00D42394" w:rsidRDefault="00FA2282" w:rsidP="00D4239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2394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D42394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436A831" w14:textId="77828970" w:rsidR="00977017" w:rsidRPr="00977017" w:rsidRDefault="00977017" w:rsidP="0097701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77017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</w:t>
      </w:r>
      <w:r>
        <w:rPr>
          <w:rFonts w:ascii="Times New Roman" w:hAnsi="Times New Roman" w:cs="Times New Roman"/>
          <w:sz w:val="24"/>
          <w:szCs w:val="24"/>
          <w:lang w:eastAsia="zh-CN"/>
        </w:rPr>
        <w:t>ю</w:t>
      </w:r>
      <w:r w:rsidRPr="00977017">
        <w:rPr>
          <w:rFonts w:ascii="Times New Roman" w:hAnsi="Times New Roman" w:cs="Times New Roman"/>
          <w:sz w:val="24"/>
          <w:szCs w:val="24"/>
          <w:lang w:eastAsia="zh-CN"/>
        </w:rPr>
        <w:t xml:space="preserve">тся </w:t>
      </w:r>
      <w:r w:rsidRPr="00977017">
        <w:rPr>
          <w:rFonts w:ascii="Times New Roman" w:hAnsi="Times New Roman" w:cs="Times New Roman"/>
          <w:sz w:val="24"/>
          <w:szCs w:val="24"/>
          <w:lang w:eastAsia="zh-CN"/>
        </w:rPr>
        <w:t xml:space="preserve">предварительно </w:t>
      </w:r>
      <w:r w:rsidRPr="00977017">
        <w:rPr>
          <w:rFonts w:ascii="Times New Roman" w:hAnsi="Times New Roman" w:cs="Times New Roman"/>
          <w:sz w:val="24"/>
          <w:szCs w:val="24"/>
          <w:lang w:eastAsia="zh-CN"/>
        </w:rPr>
        <w:t>наполненные шприцы.</w:t>
      </w:r>
    </w:p>
    <w:p w14:paraId="2FDF3E36" w14:textId="77777777" w:rsidR="00977017" w:rsidRPr="00977017" w:rsidRDefault="00977017" w:rsidP="0097701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77017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0D266302" w14:textId="717E7C8E" w:rsidR="00952B36" w:rsidRDefault="00977017" w:rsidP="0097701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77017">
        <w:rPr>
          <w:rFonts w:ascii="Times New Roman" w:hAnsi="Times New Roman" w:cs="Times New Roman"/>
          <w:sz w:val="24"/>
          <w:szCs w:val="24"/>
          <w:lang w:eastAsia="zh-CN"/>
        </w:rPr>
        <w:t>Предварительно наполненные шприцы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– </w:t>
      </w:r>
      <w:r w:rsidRPr="00977017">
        <w:rPr>
          <w:rFonts w:ascii="Times New Roman" w:hAnsi="Times New Roman" w:cs="Times New Roman"/>
          <w:sz w:val="24"/>
          <w:szCs w:val="24"/>
          <w:lang w:eastAsia="zh-CN"/>
        </w:rPr>
        <w:t>это медицинский инструмент, который используют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77017">
        <w:rPr>
          <w:rFonts w:ascii="Times New Roman" w:hAnsi="Times New Roman" w:cs="Times New Roman"/>
          <w:sz w:val="24"/>
          <w:szCs w:val="24"/>
          <w:lang w:eastAsia="zh-CN"/>
        </w:rPr>
        <w:t xml:space="preserve">в стоматологии для анестезии. Это позволяет обезболить десну быстро, </w:t>
      </w:r>
      <w:r w:rsidRPr="00977017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эффективно 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77017">
        <w:rPr>
          <w:rFonts w:ascii="Times New Roman" w:hAnsi="Times New Roman" w:cs="Times New Roman"/>
          <w:sz w:val="24"/>
          <w:szCs w:val="24"/>
          <w:lang w:eastAsia="zh-CN"/>
        </w:rPr>
        <w:t>безопасно.</w:t>
      </w:r>
    </w:p>
    <w:p w14:paraId="1C7D4C86" w14:textId="77777777" w:rsidR="00977017" w:rsidRPr="004F2DD9" w:rsidRDefault="00977017" w:rsidP="0097701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6C11E4" w14:textId="561A1BD1" w:rsidR="00D44AC5" w:rsidRPr="00D44AC5" w:rsidRDefault="00D44AC5" w:rsidP="004F2DD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310A48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6FB5FAFC" w14:textId="2ECB5154" w:rsidR="00576E3B" w:rsidRDefault="00576E3B" w:rsidP="00576E3B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0" w:name="_Hlk144817299"/>
      <w:r w:rsidRPr="00576E3B">
        <w:rPr>
          <w:rFonts w:ascii="Times New Roman" w:hAnsi="Times New Roman"/>
          <w:sz w:val="24"/>
          <w:szCs w:val="24"/>
        </w:rPr>
        <w:t>Соглашение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(Указ Президента Республики Казахстан от 19 декабря 2014 года № 980)</w:t>
      </w:r>
      <w:bookmarkEnd w:id="0"/>
      <w:r w:rsidR="00A551A5">
        <w:rPr>
          <w:rFonts w:ascii="Times New Roman" w:hAnsi="Times New Roman"/>
          <w:sz w:val="24"/>
          <w:szCs w:val="24"/>
        </w:rPr>
        <w:t>;</w:t>
      </w:r>
    </w:p>
    <w:p w14:paraId="559D9ADE" w14:textId="77777777" w:rsidR="00977017" w:rsidRPr="00F33F8F" w:rsidRDefault="00977017" w:rsidP="00977017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33F8F">
        <w:rPr>
          <w:rFonts w:ascii="Times New Roman" w:hAnsi="Times New Roman"/>
          <w:sz w:val="24"/>
          <w:szCs w:val="24"/>
        </w:rPr>
        <w:t>СТ РК ISO 8871-1</w:t>
      </w:r>
      <w:r>
        <w:rPr>
          <w:rStyle w:val="ad"/>
          <w:rFonts w:ascii="Times New Roman" w:hAnsi="Times New Roman"/>
          <w:sz w:val="24"/>
          <w:szCs w:val="24"/>
        </w:rPr>
        <w:footnoteReference w:customMarkFollows="1" w:id="1"/>
        <w:t>*</w:t>
      </w:r>
      <w:r w:rsidRPr="00F33F8F">
        <w:rPr>
          <w:rFonts w:ascii="Times New Roman" w:hAnsi="Times New Roman"/>
          <w:sz w:val="24"/>
          <w:szCs w:val="24"/>
        </w:rPr>
        <w:t xml:space="preserve"> Эластомерные детали для парентеральных препаратов и устройств для фармацевтического применения. Часть 1. Экстрагируемые вещества в водных автоклавах;</w:t>
      </w:r>
    </w:p>
    <w:p w14:paraId="1A4B0F37" w14:textId="77777777" w:rsidR="00977017" w:rsidRPr="005A7082" w:rsidRDefault="00977017" w:rsidP="00977017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A7082">
        <w:rPr>
          <w:rFonts w:ascii="Times New Roman" w:hAnsi="Times New Roman"/>
          <w:sz w:val="24"/>
          <w:szCs w:val="24"/>
        </w:rPr>
        <w:t>СТ РК ISO 8871-4</w:t>
      </w:r>
      <w:r w:rsidRPr="005A7082">
        <w:rPr>
          <w:rFonts w:ascii="Times New Roman" w:hAnsi="Times New Roman"/>
          <w:sz w:val="24"/>
          <w:szCs w:val="24"/>
          <w:vertAlign w:val="superscript"/>
        </w:rPr>
        <w:t>*</w:t>
      </w:r>
      <w:r w:rsidRPr="005A7082">
        <w:rPr>
          <w:rFonts w:ascii="Times New Roman" w:hAnsi="Times New Roman"/>
          <w:sz w:val="24"/>
          <w:szCs w:val="24"/>
        </w:rPr>
        <w:t xml:space="preserve"> Эластомерные детали для парентеральных препаратов и устройств для фармацевтического</w:t>
      </w:r>
      <w:r w:rsidRPr="005A7082">
        <w:rPr>
          <w:rFonts w:ascii="Times New Roman" w:hAnsi="Times New Roman"/>
          <w:color w:val="000000" w:themeColor="text1"/>
          <w:sz w:val="24"/>
        </w:rPr>
        <w:t xml:space="preserve"> применения. Часть 4. Биологические требования и методы исследования);</w:t>
      </w:r>
    </w:p>
    <w:p w14:paraId="4C937F48" w14:textId="4282D17C" w:rsidR="00977017" w:rsidRDefault="00977017" w:rsidP="00977017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1" w:name="_Hlk144840102"/>
      <w:r w:rsidRPr="00A551A5">
        <w:rPr>
          <w:rFonts w:ascii="Times New Roman" w:hAnsi="Times New Roman"/>
          <w:sz w:val="24"/>
          <w:szCs w:val="24"/>
        </w:rPr>
        <w:t>СТ РК ISO 11040-1</w:t>
      </w:r>
      <w:bookmarkEnd w:id="1"/>
      <w:r w:rsidRPr="00F33F8F"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1A5">
        <w:rPr>
          <w:rFonts w:ascii="Times New Roman" w:hAnsi="Times New Roman"/>
          <w:sz w:val="24"/>
          <w:szCs w:val="24"/>
        </w:rPr>
        <w:t>Предварительно заполненные шприцы. Часть 1. Стеклянные цилиндры для стоматологических картриджей с местной анестезией</w:t>
      </w:r>
      <w:r>
        <w:rPr>
          <w:rFonts w:ascii="Times New Roman" w:hAnsi="Times New Roman"/>
          <w:sz w:val="24"/>
          <w:szCs w:val="24"/>
        </w:rPr>
        <w:t>;</w:t>
      </w:r>
    </w:p>
    <w:p w14:paraId="10DE6F04" w14:textId="5E0C415D" w:rsidR="00E72D1C" w:rsidRPr="00977017" w:rsidRDefault="00977017" w:rsidP="00E0477B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77017">
        <w:rPr>
          <w:rFonts w:ascii="Times New Roman" w:hAnsi="Times New Roman"/>
          <w:sz w:val="24"/>
          <w:szCs w:val="24"/>
        </w:rPr>
        <w:t>СТ РК ISO 11040-2</w:t>
      </w:r>
      <w:r w:rsidRPr="00977017">
        <w:rPr>
          <w:rFonts w:ascii="Times New Roman" w:hAnsi="Times New Roman"/>
          <w:sz w:val="24"/>
          <w:szCs w:val="24"/>
          <w:vertAlign w:val="superscript"/>
        </w:rPr>
        <w:t>*</w:t>
      </w:r>
      <w:r w:rsidRPr="00977017">
        <w:rPr>
          <w:rFonts w:ascii="Times New Roman" w:hAnsi="Times New Roman"/>
          <w:sz w:val="24"/>
          <w:szCs w:val="24"/>
        </w:rPr>
        <w:t xml:space="preserve"> Предварительно наполненные шприцы. Часть 2. Пробки поршня стоматологических картриджей с местным анестетиком</w:t>
      </w:r>
      <w:r w:rsidRPr="00977017">
        <w:rPr>
          <w:rFonts w:ascii="Times New Roman" w:hAnsi="Times New Roman"/>
          <w:sz w:val="24"/>
          <w:szCs w:val="24"/>
        </w:rPr>
        <w:t>.</w:t>
      </w:r>
    </w:p>
    <w:p w14:paraId="173476BD" w14:textId="77777777" w:rsidR="00977017" w:rsidRPr="00977017" w:rsidRDefault="00977017" w:rsidP="00977017">
      <w:pPr>
        <w:pStyle w:val="a4"/>
        <w:tabs>
          <w:tab w:val="num" w:pos="0"/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20942E03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663DC4" w14:textId="27FE8C35" w:rsidR="00C619A4" w:rsidRPr="00977017" w:rsidRDefault="00137217" w:rsidP="00576E3B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OLE_LINK6"/>
      <w:bookmarkStart w:id="3" w:name="OLE_LINK7"/>
      <w:bookmarkStart w:id="4" w:name="_Hlk48056258"/>
      <w:r w:rsidR="00977017" w:rsidRPr="00977017">
        <w:rPr>
          <w:rFonts w:ascii="Times New Roman" w:hAnsi="Times New Roman" w:cs="Times New Roman"/>
          <w:sz w:val="24"/>
          <w:szCs w:val="24"/>
        </w:rPr>
        <w:t xml:space="preserve">ISO 11040-3:2012 Prefilled syringes – Part 3: Seals for dental local </w:t>
      </w:r>
      <w:proofErr w:type="spellStart"/>
      <w:r w:rsidR="00977017" w:rsidRPr="00977017">
        <w:rPr>
          <w:rFonts w:ascii="Times New Roman" w:hAnsi="Times New Roman" w:cs="Times New Roman"/>
          <w:sz w:val="24"/>
          <w:szCs w:val="24"/>
        </w:rPr>
        <w:t>anaesthetic</w:t>
      </w:r>
      <w:proofErr w:type="spellEnd"/>
      <w:r w:rsidR="00977017" w:rsidRPr="00977017">
        <w:rPr>
          <w:rFonts w:ascii="Times New Roman" w:hAnsi="Times New Roman" w:cs="Times New Roman"/>
          <w:sz w:val="24"/>
          <w:szCs w:val="24"/>
        </w:rPr>
        <w:t xml:space="preserve"> cartridges (</w:t>
      </w:r>
      <w:bookmarkEnd w:id="2"/>
      <w:bookmarkEnd w:id="3"/>
      <w:r w:rsidR="00977017" w:rsidRPr="00977017">
        <w:rPr>
          <w:rFonts w:ascii="Times New Roman" w:hAnsi="Times New Roman" w:cs="Times New Roman"/>
          <w:sz w:val="24"/>
          <w:szCs w:val="24"/>
        </w:rPr>
        <w:t>Предварительно наполненные шприцы. Часть 3. Уплотнения для стоматологических картриджей с местной анестезией)</w:t>
      </w:r>
      <w:bookmarkEnd w:id="4"/>
      <w:r w:rsidR="00977017" w:rsidRPr="00977017">
        <w:rPr>
          <w:rFonts w:ascii="Times New Roman" w:hAnsi="Times New Roman" w:cs="Times New Roman"/>
          <w:sz w:val="24"/>
          <w:szCs w:val="24"/>
        </w:rPr>
        <w:t>.</w:t>
      </w:r>
    </w:p>
    <w:p w14:paraId="57C317F4" w14:textId="77777777" w:rsidR="00EA1C5F" w:rsidRPr="00C619A4" w:rsidRDefault="00EA1C5F" w:rsidP="00C619A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9A4">
        <w:rPr>
          <w:rFonts w:ascii="Times New Roman" w:hAnsi="Times New Roman" w:cs="Times New Roman"/>
          <w:sz w:val="24"/>
          <w:szCs w:val="24"/>
        </w:rPr>
        <w:t>Степень соответствия – идентичная (IDT).</w:t>
      </w:r>
    </w:p>
    <w:p w14:paraId="5CBA3C87" w14:textId="051AC1F1" w:rsidR="00137217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E8EEFAC" w14:textId="7C8D915E" w:rsidR="00977017" w:rsidRDefault="009770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0EB4F7" w14:textId="75413E45" w:rsidR="00977017" w:rsidRDefault="009770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2FED566" w14:textId="654D9F77" w:rsidR="00977017" w:rsidRDefault="009770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DEB8A45" w14:textId="00246471" w:rsidR="00977017" w:rsidRDefault="009770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F2E01C5" w14:textId="73069751" w:rsidR="00977017" w:rsidRDefault="009770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E7E1D6" w14:textId="77777777" w:rsidR="00977017" w:rsidRPr="00D44AC5" w:rsidRDefault="009770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6F1EB" w14:textId="77777777" w:rsidR="00A551A5" w:rsidRDefault="00A551A5" w:rsidP="00A551A5">
      <w:r>
        <w:separator/>
      </w:r>
    </w:p>
  </w:endnote>
  <w:endnote w:type="continuationSeparator" w:id="0">
    <w:p w14:paraId="575CF80E" w14:textId="77777777" w:rsidR="00A551A5" w:rsidRDefault="00A551A5" w:rsidP="00A5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4D383" w14:textId="77777777" w:rsidR="00A551A5" w:rsidRDefault="00A551A5" w:rsidP="00A551A5">
      <w:r>
        <w:separator/>
      </w:r>
    </w:p>
  </w:footnote>
  <w:footnote w:type="continuationSeparator" w:id="0">
    <w:p w14:paraId="1F19493A" w14:textId="77777777" w:rsidR="00A551A5" w:rsidRDefault="00A551A5" w:rsidP="00A551A5">
      <w:r>
        <w:continuationSeparator/>
      </w:r>
    </w:p>
  </w:footnote>
  <w:footnote w:id="1">
    <w:p w14:paraId="5186BFE0" w14:textId="77777777" w:rsidR="00977017" w:rsidRDefault="00977017" w:rsidP="00977017">
      <w:pPr>
        <w:pStyle w:val="ab"/>
        <w:ind w:firstLine="567"/>
      </w:pPr>
      <w:r>
        <w:rPr>
          <w:rStyle w:val="ad"/>
        </w:rPr>
        <w:t>*</w:t>
      </w:r>
      <w:r>
        <w:t xml:space="preserve"> На стадии разработки.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28E"/>
    <w:multiLevelType w:val="hybridMultilevel"/>
    <w:tmpl w:val="27344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FBA5652"/>
    <w:multiLevelType w:val="hybridMultilevel"/>
    <w:tmpl w:val="250E0CA0"/>
    <w:lvl w:ilvl="0" w:tplc="D3BC5E82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117C5A"/>
    <w:multiLevelType w:val="hybridMultilevel"/>
    <w:tmpl w:val="CBE6CD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F30CB"/>
    <w:rsid w:val="00132982"/>
    <w:rsid w:val="00137217"/>
    <w:rsid w:val="003029B8"/>
    <w:rsid w:val="00310A48"/>
    <w:rsid w:val="00312DCA"/>
    <w:rsid w:val="003616D8"/>
    <w:rsid w:val="003F00A3"/>
    <w:rsid w:val="003F7768"/>
    <w:rsid w:val="0040619E"/>
    <w:rsid w:val="004F2DD9"/>
    <w:rsid w:val="00576E3B"/>
    <w:rsid w:val="005C744F"/>
    <w:rsid w:val="00682E02"/>
    <w:rsid w:val="006B6FAE"/>
    <w:rsid w:val="0072234F"/>
    <w:rsid w:val="007B6BFF"/>
    <w:rsid w:val="007C3373"/>
    <w:rsid w:val="007E615E"/>
    <w:rsid w:val="008777B9"/>
    <w:rsid w:val="008F46BB"/>
    <w:rsid w:val="009110C3"/>
    <w:rsid w:val="00952B36"/>
    <w:rsid w:val="00977017"/>
    <w:rsid w:val="00A02B98"/>
    <w:rsid w:val="00A21007"/>
    <w:rsid w:val="00A551A5"/>
    <w:rsid w:val="00A900E0"/>
    <w:rsid w:val="00AF3B8D"/>
    <w:rsid w:val="00B24F26"/>
    <w:rsid w:val="00B426C3"/>
    <w:rsid w:val="00B726C7"/>
    <w:rsid w:val="00C619A4"/>
    <w:rsid w:val="00D42394"/>
    <w:rsid w:val="00D44AC5"/>
    <w:rsid w:val="00E610BD"/>
    <w:rsid w:val="00E72D1C"/>
    <w:rsid w:val="00EA1C5F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EA1C5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semiHidden/>
    <w:rsid w:val="00A551A5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ac">
    <w:name w:val="Текст сноски Знак"/>
    <w:basedOn w:val="a0"/>
    <w:link w:val="ab"/>
    <w:semiHidden/>
    <w:rsid w:val="00A551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A55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k91kbs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12</cp:revision>
  <dcterms:created xsi:type="dcterms:W3CDTF">2022-08-31T09:51:00Z</dcterms:created>
  <dcterms:modified xsi:type="dcterms:W3CDTF">2023-09-06T10:52:00Z</dcterms:modified>
</cp:coreProperties>
</file>